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119"/>
        <w:gridCol w:w="3119"/>
        <w:gridCol w:w="6378"/>
      </w:tblGrid>
      <w:tr w:rsidR="00B60CEF" w:rsidRPr="00693285" w14:paraId="7DC48238" w14:textId="77777777" w:rsidTr="00B60CE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9540D5" w14:textId="77777777" w:rsidR="00B60CEF" w:rsidRPr="005040C3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40C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E4ED9D" w14:textId="77777777" w:rsidR="00B60CEF" w:rsidRPr="005040C3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40C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Distanse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7C8FC2" w14:textId="77777777" w:rsidR="00B60CEF" w:rsidRPr="005040C3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40C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Arrangeres i: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FE45B1" w14:textId="2453FCAA" w:rsidR="00B60CEF" w:rsidRPr="005040C3" w:rsidRDefault="00B60CEF" w:rsidP="0069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40C3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Kvalifiseringskrav kvinner/menn:</w:t>
            </w:r>
          </w:p>
        </w:tc>
      </w:tr>
      <w:tr w:rsidR="00B60CEF" w:rsidRPr="00693285" w14:paraId="24F2E0D0" w14:textId="77777777" w:rsidTr="003B5A27">
        <w:trPr>
          <w:trHeight w:val="21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FCAF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76C4A643" w14:textId="4D7DBE01" w:rsidR="00B60CEF" w:rsidRPr="005040C3" w:rsidRDefault="006667E8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Ikke avklart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B19F" w14:textId="77777777" w:rsidR="00B60CEF" w:rsidRPr="005040C3" w:rsidRDefault="00B60CEF" w:rsidP="00693285">
            <w:pPr>
              <w:pStyle w:val="Overskrift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3872CB77" w14:textId="3DF7C3D3" w:rsidR="00B60CEF" w:rsidRPr="005040C3" w:rsidRDefault="00B60CEF" w:rsidP="00693285">
            <w:pPr>
              <w:pStyle w:val="Overskrift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202</w:t>
            </w:r>
            <w:r w:rsidR="00647BE6"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4</w:t>
            </w:r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IAU</w:t>
            </w:r>
            <w:proofErr w:type="spellEnd"/>
            <w:r w:rsidR="005040C3" w:rsidRPr="005040C3">
              <w:rPr>
                <w:rStyle w:val="Fotnotereferans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footnoteReference w:id="1"/>
            </w:r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50 </w:t>
            </w:r>
            <w:r w:rsidR="000D3EF5"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</w:t>
            </w:r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F148B1"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European</w:t>
            </w:r>
            <w:r w:rsidRPr="005040C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Championships</w:t>
            </w:r>
          </w:p>
          <w:p w14:paraId="712B455C" w14:textId="457BC649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3509" w14:textId="77777777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2410BF5A" w14:textId="297CE3A1" w:rsidR="00B60CEF" w:rsidRPr="005040C3" w:rsidRDefault="00647BE6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Ikke avklart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20C6" w14:textId="77777777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5C8E2FE1" w14:textId="77777777" w:rsidR="00A20356" w:rsidRPr="005040C3" w:rsidRDefault="00A20356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 xml:space="preserve">3h:40 for kvinner </w:t>
            </w:r>
          </w:p>
          <w:p w14:paraId="37B1AC4A" w14:textId="263A70C4" w:rsidR="00B60CEF" w:rsidRPr="005040C3" w:rsidRDefault="00B60CEF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3h:08 for menn (</w:t>
            </w:r>
            <w:proofErr w:type="spellStart"/>
            <w:r w:rsidRPr="005040C3">
              <w:rPr>
                <w:rFonts w:eastAsia="Times New Roman" w:cstheme="minorHAnsi"/>
                <w:color w:val="000000"/>
                <w:lang w:eastAsia="nb-NO"/>
              </w:rPr>
              <w:t>IAU</w:t>
            </w:r>
            <w:proofErr w:type="spellEnd"/>
            <w:r w:rsidRPr="005040C3">
              <w:rPr>
                <w:rFonts w:eastAsia="Times New Roman" w:cstheme="minorHAnsi"/>
                <w:color w:val="000000"/>
                <w:lang w:eastAsia="nb-NO"/>
              </w:rPr>
              <w:t xml:space="preserve"> A-krav). </w:t>
            </w:r>
          </w:p>
          <w:p w14:paraId="3DF2F83B" w14:textId="77777777" w:rsidR="00935144" w:rsidRPr="005040C3" w:rsidRDefault="00935144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098571CA" w14:textId="0B4A2247" w:rsidR="00B60CEF" w:rsidRPr="005040C3" w:rsidRDefault="00B60CEF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 xml:space="preserve">Maratonresultater blir vurdert dersom ingen har oppnådd kravet på 50 km. For maraton gjelder disse tidskravene; 2h:20 for menn/2h:40 for kvinner. </w:t>
            </w:r>
          </w:p>
          <w:p w14:paraId="70C144AC" w14:textId="77777777" w:rsidR="003550F1" w:rsidRPr="005040C3" w:rsidRDefault="003550F1" w:rsidP="007F5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1807D974" w14:textId="77777777" w:rsidR="00CB1A79" w:rsidRPr="005040C3" w:rsidRDefault="00CB1A79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7D4F1867" w14:textId="77777777" w:rsidR="00CB1A79" w:rsidRPr="005040C3" w:rsidRDefault="00CB1A79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09BCA42C" w14:textId="372E627F" w:rsidR="00B60CEF" w:rsidRPr="005040C3" w:rsidRDefault="00B60CEF" w:rsidP="007F59B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B60CEF" w:rsidRPr="00693285" w14:paraId="416B1155" w14:textId="77777777" w:rsidTr="003B72AB">
        <w:trPr>
          <w:trHeight w:val="150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7A9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14A74137" w14:textId="4A60BAFD" w:rsidR="00B60CEF" w:rsidRPr="005040C3" w:rsidRDefault="00F148B1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07.12.2024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DD54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</w:p>
          <w:p w14:paraId="6F7D908D" w14:textId="18B410BD" w:rsidR="00B60CEF" w:rsidRPr="005040C3" w:rsidRDefault="003B72AB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5040C3">
              <w:rPr>
                <w:rFonts w:eastAsia="Times New Roman" w:cstheme="minorHAnsi"/>
                <w:color w:val="000000"/>
                <w:lang w:val="en-US" w:eastAsia="nb-NO"/>
              </w:rPr>
              <w:t xml:space="preserve">2024 IAU </w:t>
            </w:r>
            <w:proofErr w:type="spellStart"/>
            <w:r w:rsidR="0094088F" w:rsidRPr="005040C3">
              <w:rPr>
                <w:rFonts w:eastAsia="Times New Roman" w:cstheme="minorHAnsi"/>
                <w:color w:val="000000"/>
                <w:lang w:val="en-US" w:eastAsia="nb-NO"/>
              </w:rPr>
              <w:t>VM</w:t>
            </w:r>
            <w:proofErr w:type="spellEnd"/>
            <w:r w:rsidR="0094088F" w:rsidRPr="005040C3">
              <w:rPr>
                <w:rFonts w:eastAsia="Times New Roman" w:cstheme="minorHAnsi"/>
                <w:color w:val="000000"/>
                <w:lang w:val="en-US" w:eastAsia="nb-NO"/>
              </w:rPr>
              <w:t xml:space="preserve"> 100 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3ADB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3F1F6C8E" w14:textId="11662FD9" w:rsidR="00B60CEF" w:rsidRPr="005040C3" w:rsidRDefault="0085674A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Bengaluru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 w:rsidR="00F148B1" w:rsidRPr="005040C3">
              <w:rPr>
                <w:rFonts w:eastAsia="Times New Roman" w:cstheme="minorHAnsi"/>
                <w:color w:val="000000"/>
                <w:lang w:eastAsia="nb-NO"/>
              </w:rPr>
              <w:t>India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B7F4" w14:textId="77777777" w:rsidR="003B5A27" w:rsidRPr="005040C3" w:rsidRDefault="003B5A27" w:rsidP="00693285">
            <w:pPr>
              <w:spacing w:after="0" w:line="240" w:lineRule="auto"/>
              <w:rPr>
                <w:rFonts w:cstheme="minorHAnsi"/>
              </w:rPr>
            </w:pPr>
          </w:p>
          <w:p w14:paraId="13D0E7EE" w14:textId="5C1134CE" w:rsidR="00C0309D" w:rsidRPr="005040C3" w:rsidRDefault="00790371" w:rsidP="0069328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040C3">
              <w:rPr>
                <w:rFonts w:cstheme="minorHAnsi"/>
              </w:rPr>
              <w:t>IAU</w:t>
            </w:r>
            <w:proofErr w:type="spellEnd"/>
            <w:r w:rsidRPr="005040C3">
              <w:rPr>
                <w:rFonts w:cstheme="minorHAnsi"/>
              </w:rPr>
              <w:t xml:space="preserve"> A-krav</w:t>
            </w:r>
            <w:r w:rsidR="00C0309D" w:rsidRPr="005040C3">
              <w:rPr>
                <w:rFonts w:cstheme="minorHAnsi"/>
              </w:rPr>
              <w:t>:</w:t>
            </w:r>
          </w:p>
          <w:p w14:paraId="62590DC4" w14:textId="51C91989" w:rsidR="004E59A2" w:rsidRPr="005040C3" w:rsidRDefault="00D942AE" w:rsidP="00693285">
            <w:pPr>
              <w:spacing w:after="0" w:line="240" w:lineRule="auto"/>
              <w:rPr>
                <w:rFonts w:cstheme="minorHAnsi"/>
              </w:rPr>
            </w:pPr>
            <w:r w:rsidRPr="005040C3">
              <w:rPr>
                <w:rFonts w:cstheme="minorHAnsi"/>
              </w:rPr>
              <w:t>1</w:t>
            </w:r>
            <w:r w:rsidR="004E59A2" w:rsidRPr="005040C3">
              <w:rPr>
                <w:rFonts w:cstheme="minorHAnsi"/>
              </w:rPr>
              <w:t xml:space="preserve">00 km </w:t>
            </w:r>
            <w:r w:rsidR="00D51A20" w:rsidRPr="005040C3">
              <w:rPr>
                <w:rFonts w:cstheme="minorHAnsi"/>
              </w:rPr>
              <w:t>7h:00 for menn / 8h:00 for kvinner.</w:t>
            </w:r>
          </w:p>
          <w:p w14:paraId="23FFA07B" w14:textId="4A79E055" w:rsidR="00C82335" w:rsidRPr="005040C3" w:rsidRDefault="00D51A20" w:rsidP="00693285">
            <w:pPr>
              <w:spacing w:after="0" w:line="240" w:lineRule="auto"/>
              <w:rPr>
                <w:rFonts w:cstheme="minorHAnsi"/>
              </w:rPr>
            </w:pPr>
            <w:r w:rsidRPr="005040C3">
              <w:rPr>
                <w:rFonts w:cstheme="minorHAnsi"/>
              </w:rPr>
              <w:t>6-timer</w:t>
            </w:r>
            <w:r w:rsidR="00C82335" w:rsidRPr="005040C3">
              <w:rPr>
                <w:rFonts w:cstheme="minorHAnsi"/>
              </w:rPr>
              <w:t>s</w:t>
            </w:r>
            <w:r w:rsidR="00C0309D" w:rsidRPr="005040C3">
              <w:rPr>
                <w:rFonts w:cstheme="minorHAnsi"/>
              </w:rPr>
              <w:t xml:space="preserve">: </w:t>
            </w:r>
            <w:r w:rsidR="00C82335" w:rsidRPr="005040C3">
              <w:rPr>
                <w:rFonts w:cstheme="minorHAnsi"/>
              </w:rPr>
              <w:t xml:space="preserve">&gt; </w:t>
            </w:r>
            <w:r w:rsidRPr="005040C3">
              <w:rPr>
                <w:rFonts w:cstheme="minorHAnsi"/>
              </w:rPr>
              <w:t>88</w:t>
            </w:r>
            <w:r w:rsidR="00C0309D" w:rsidRPr="005040C3">
              <w:rPr>
                <w:rFonts w:cstheme="minorHAnsi"/>
              </w:rPr>
              <w:t xml:space="preserve"> </w:t>
            </w:r>
            <w:r w:rsidRPr="005040C3">
              <w:rPr>
                <w:rFonts w:cstheme="minorHAnsi"/>
              </w:rPr>
              <w:t xml:space="preserve">km for menn og </w:t>
            </w:r>
            <w:r w:rsidR="00C82335" w:rsidRPr="005040C3">
              <w:rPr>
                <w:rFonts w:cstheme="minorHAnsi"/>
              </w:rPr>
              <w:t>&gt;</w:t>
            </w:r>
            <w:r w:rsidRPr="005040C3">
              <w:rPr>
                <w:rFonts w:cstheme="minorHAnsi"/>
              </w:rPr>
              <w:t xml:space="preserve"> 77km for kvinner (</w:t>
            </w:r>
            <w:proofErr w:type="spellStart"/>
            <w:r w:rsidRPr="005040C3">
              <w:rPr>
                <w:rFonts w:cstheme="minorHAnsi"/>
              </w:rPr>
              <w:t>IAU</w:t>
            </w:r>
            <w:proofErr w:type="spellEnd"/>
            <w:r w:rsidRPr="005040C3">
              <w:rPr>
                <w:rFonts w:cstheme="minorHAnsi"/>
              </w:rPr>
              <w:t xml:space="preserve"> A-krav). </w:t>
            </w:r>
          </w:p>
          <w:p w14:paraId="74D7E74F" w14:textId="77777777" w:rsidR="00C82335" w:rsidRPr="005040C3" w:rsidRDefault="00C82335" w:rsidP="00693285">
            <w:pPr>
              <w:spacing w:after="0" w:line="240" w:lineRule="auto"/>
              <w:rPr>
                <w:rFonts w:cstheme="minorHAnsi"/>
              </w:rPr>
            </w:pPr>
          </w:p>
          <w:p w14:paraId="6686ED0F" w14:textId="3649234E" w:rsidR="00B60CEF" w:rsidRPr="005040C3" w:rsidRDefault="00D51A20" w:rsidP="00693285">
            <w:pPr>
              <w:spacing w:after="0" w:line="240" w:lineRule="auto"/>
              <w:rPr>
                <w:rFonts w:cstheme="minorHAnsi"/>
              </w:rPr>
            </w:pPr>
            <w:r w:rsidRPr="005040C3">
              <w:rPr>
                <w:rFonts w:cstheme="minorHAnsi"/>
              </w:rPr>
              <w:t xml:space="preserve">Resultatene må være oppnådd i </w:t>
            </w:r>
            <w:r w:rsidR="00361B15" w:rsidRPr="005040C3">
              <w:rPr>
                <w:rFonts w:cstheme="minorHAnsi"/>
              </w:rPr>
              <w:t>perioden 1.</w:t>
            </w:r>
            <w:r w:rsidR="00ED3247" w:rsidRPr="005040C3">
              <w:rPr>
                <w:rFonts w:cstheme="minorHAnsi"/>
              </w:rPr>
              <w:t xml:space="preserve"> </w:t>
            </w:r>
            <w:r w:rsidR="00F55D13" w:rsidRPr="005040C3">
              <w:rPr>
                <w:rFonts w:cstheme="minorHAnsi"/>
              </w:rPr>
              <w:t>desember</w:t>
            </w:r>
            <w:r w:rsidR="00ED3247" w:rsidRPr="005040C3">
              <w:rPr>
                <w:rFonts w:cstheme="minorHAnsi"/>
              </w:rPr>
              <w:t xml:space="preserve"> </w:t>
            </w:r>
            <w:r w:rsidRPr="005040C3">
              <w:rPr>
                <w:rFonts w:cstheme="minorHAnsi"/>
              </w:rPr>
              <w:t>202</w:t>
            </w:r>
            <w:r w:rsidR="00361B15" w:rsidRPr="005040C3">
              <w:rPr>
                <w:rFonts w:cstheme="minorHAnsi"/>
              </w:rPr>
              <w:t xml:space="preserve">2 </w:t>
            </w:r>
            <w:r w:rsidR="00B817C5" w:rsidRPr="005040C3">
              <w:rPr>
                <w:rFonts w:cstheme="minorHAnsi"/>
              </w:rPr>
              <w:t>-</w:t>
            </w:r>
            <w:r w:rsidR="002D5C32" w:rsidRPr="005040C3">
              <w:rPr>
                <w:rFonts w:cstheme="minorHAnsi"/>
              </w:rPr>
              <w:t xml:space="preserve"> </w:t>
            </w:r>
            <w:r w:rsidR="00B817C5" w:rsidRPr="005040C3">
              <w:rPr>
                <w:rFonts w:cstheme="minorHAnsi"/>
              </w:rPr>
              <w:t>1. august 2024</w:t>
            </w:r>
            <w:r w:rsidR="00ED3247" w:rsidRPr="005040C3">
              <w:rPr>
                <w:rFonts w:cstheme="minorHAnsi"/>
              </w:rPr>
              <w:t>,</w:t>
            </w:r>
            <w:r w:rsidRPr="005040C3">
              <w:rPr>
                <w:rFonts w:cstheme="minorHAnsi"/>
              </w:rPr>
              <w:t xml:space="preserve"> for å bli vurdert til VM</w:t>
            </w:r>
            <w:r w:rsidR="004E59A2" w:rsidRPr="005040C3">
              <w:rPr>
                <w:rFonts w:cstheme="minorHAnsi"/>
              </w:rPr>
              <w:t>.</w:t>
            </w:r>
            <w:r w:rsidRPr="005040C3">
              <w:rPr>
                <w:rFonts w:cstheme="minorHAnsi"/>
              </w:rPr>
              <w:tab/>
            </w:r>
          </w:p>
          <w:p w14:paraId="5DB9F14D" w14:textId="5C950269" w:rsidR="00ED3247" w:rsidRPr="005040C3" w:rsidRDefault="00ED3247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B60CEF" w:rsidRPr="00693285" w14:paraId="782E2F76" w14:textId="77777777" w:rsidTr="003550F1">
        <w:trPr>
          <w:trHeight w:val="11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F9B2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4384B51B" w14:textId="77ADD5BF" w:rsidR="00B60CEF" w:rsidRPr="005040C3" w:rsidRDefault="006667E8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Ikke avklart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10B9" w14:textId="77777777" w:rsidR="00B60CEF" w:rsidRPr="005040C3" w:rsidRDefault="00B60CEF" w:rsidP="00693285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nb-NO"/>
              </w:rPr>
            </w:pPr>
          </w:p>
          <w:p w14:paraId="2C584935" w14:textId="324203C4" w:rsidR="00B60CEF" w:rsidRPr="005040C3" w:rsidRDefault="00B60CEF" w:rsidP="00693285">
            <w:pPr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202</w:t>
            </w:r>
            <w:r w:rsidR="00F148B1"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4</w:t>
            </w:r>
            <w:r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 xml:space="preserve"> </w:t>
            </w:r>
            <w:proofErr w:type="spellStart"/>
            <w:r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IAU</w:t>
            </w:r>
            <w:proofErr w:type="spellEnd"/>
            <w:r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 xml:space="preserve"> 24H </w:t>
            </w:r>
            <w:r w:rsidR="0094088F"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Euro</w:t>
            </w:r>
            <w:r w:rsidR="00F148B1"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pean</w:t>
            </w:r>
            <w:r w:rsidR="0094088F"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 xml:space="preserve"> </w:t>
            </w:r>
            <w:r w:rsidRPr="005040C3">
              <w:rPr>
                <w:rFonts w:eastAsia="Times New Roman" w:cstheme="minorHAnsi"/>
                <w:color w:val="000000"/>
                <w:kern w:val="36"/>
                <w:lang w:eastAsia="nb-NO"/>
              </w:rPr>
              <w:t>Championships</w:t>
            </w:r>
          </w:p>
          <w:p w14:paraId="5524B4BC" w14:textId="58396158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BE4C" w14:textId="77777777" w:rsidR="005040C3" w:rsidRPr="005040C3" w:rsidRDefault="005040C3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7D86DB78" w14:textId="53366594" w:rsidR="00B60CEF" w:rsidRPr="005040C3" w:rsidRDefault="003B5A27" w:rsidP="00693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Ikke avklart</w:t>
            </w:r>
          </w:p>
          <w:p w14:paraId="7C3667A9" w14:textId="4CBE656B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1D11" w14:textId="77777777" w:rsidR="00B60CEF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41C8629C" w14:textId="77777777" w:rsidR="00364E35" w:rsidRPr="005040C3" w:rsidRDefault="00B60CEF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040C3">
              <w:rPr>
                <w:rFonts w:eastAsia="Times New Roman" w:cstheme="minorHAnsi"/>
                <w:color w:val="000000"/>
                <w:lang w:eastAsia="nb-NO"/>
              </w:rPr>
              <w:t>24 timers:</w:t>
            </w:r>
            <w:r w:rsidR="00A20356" w:rsidRPr="005040C3">
              <w:rPr>
                <w:rFonts w:eastAsia="Times New Roman" w:cstheme="minorHAnsi"/>
                <w:color w:val="000000"/>
                <w:lang w:eastAsia="nb-NO"/>
              </w:rPr>
              <w:t xml:space="preserve"> 224 km for kvinner/</w:t>
            </w:r>
            <w:r w:rsidRPr="005040C3">
              <w:rPr>
                <w:rFonts w:eastAsia="Times New Roman" w:cstheme="minorHAnsi"/>
                <w:color w:val="000000"/>
                <w:lang w:eastAsia="nb-NO"/>
              </w:rPr>
              <w:t>244 km for menn / (</w:t>
            </w:r>
            <w:proofErr w:type="spellStart"/>
            <w:r w:rsidRPr="005040C3">
              <w:rPr>
                <w:rFonts w:eastAsia="Times New Roman" w:cstheme="minorHAnsi"/>
                <w:color w:val="000000"/>
                <w:lang w:eastAsia="nb-NO"/>
              </w:rPr>
              <w:t>IAU</w:t>
            </w:r>
            <w:proofErr w:type="spellEnd"/>
            <w:r w:rsidRPr="005040C3">
              <w:rPr>
                <w:rFonts w:eastAsia="Times New Roman" w:cstheme="minorHAnsi"/>
                <w:color w:val="000000"/>
                <w:lang w:eastAsia="nb-NO"/>
              </w:rPr>
              <w:t xml:space="preserve"> A-krav).</w:t>
            </w:r>
          </w:p>
          <w:p w14:paraId="0C9FF6BF" w14:textId="77777777" w:rsidR="00364E35" w:rsidRPr="005040C3" w:rsidRDefault="00364E35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  <w:p w14:paraId="2D6BB2FC" w14:textId="77777777" w:rsidR="00D134DC" w:rsidRPr="005040C3" w:rsidRDefault="00D134DC" w:rsidP="0069328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nb-NO"/>
              </w:rPr>
            </w:pPr>
          </w:p>
          <w:p w14:paraId="72AC9497" w14:textId="77777777" w:rsidR="00D74656" w:rsidRPr="005040C3" w:rsidRDefault="00D74656" w:rsidP="0069328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nb-NO"/>
              </w:rPr>
            </w:pPr>
          </w:p>
          <w:p w14:paraId="30F3130A" w14:textId="53F7CA62" w:rsidR="003550F1" w:rsidRPr="005040C3" w:rsidRDefault="003550F1" w:rsidP="00693285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</w:tbl>
    <w:p w14:paraId="4FBCFBE8" w14:textId="77777777" w:rsidR="00240ED3" w:rsidRPr="003550F1" w:rsidRDefault="00240ED3">
      <w:pPr>
        <w:rPr>
          <w:sz w:val="16"/>
          <w:szCs w:val="16"/>
        </w:rPr>
      </w:pPr>
    </w:p>
    <w:p w14:paraId="455CECE4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9187C66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C0DE650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579C790F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4590A680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A1898C2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23192430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16F9762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408E19C8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5E638FF" w14:textId="77777777" w:rsidR="005040C3" w:rsidRDefault="005040C3" w:rsidP="00CD6F2A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FC581B2" w14:textId="267FF4FC" w:rsidR="000246D8" w:rsidRDefault="000246D8" w:rsidP="00CD6F2A">
      <w:pPr>
        <w:rPr>
          <w:rFonts w:ascii="Arial" w:hAnsi="Arial" w:cs="Arial"/>
          <w:b/>
          <w:sz w:val="20"/>
          <w:szCs w:val="20"/>
        </w:rPr>
      </w:pPr>
      <w:r w:rsidRPr="000246D8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Kvalifiseringskriterier </w:t>
      </w:r>
      <w:r w:rsidRPr="000246D8">
        <w:rPr>
          <w:rFonts w:ascii="Calibri" w:eastAsia="Times New Roman" w:hAnsi="Calibri" w:cs="Calibri"/>
          <w:color w:val="000000"/>
          <w:lang w:eastAsia="nb-NO"/>
        </w:rPr>
        <w:t xml:space="preserve">(gjelder </w:t>
      </w:r>
      <w:r>
        <w:rPr>
          <w:rFonts w:ascii="Calibri" w:eastAsia="Times New Roman" w:hAnsi="Calibri" w:cs="Calibri"/>
          <w:color w:val="000000"/>
          <w:lang w:eastAsia="nb-NO"/>
        </w:rPr>
        <w:t>alle distanser)</w:t>
      </w:r>
    </w:p>
    <w:p w14:paraId="5F3E134C" w14:textId="68F9AD64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Hovedkriterier for uttak vil være oppnådde resultater på tilsvarende distanser i løp med </w:t>
      </w:r>
      <w:proofErr w:type="spellStart"/>
      <w:r w:rsidRPr="0007283E">
        <w:rPr>
          <w:rFonts w:ascii="Calibri" w:eastAsia="Times New Roman" w:hAnsi="Calibri" w:cs="Calibri"/>
          <w:color w:val="000000"/>
          <w:lang w:eastAsia="nb-NO"/>
        </w:rPr>
        <w:t>IAU-label</w:t>
      </w:r>
      <w:proofErr w:type="spellEnd"/>
      <w:r w:rsidR="00F51FD3">
        <w:rPr>
          <w:rFonts w:ascii="Calibri" w:eastAsia="Times New Roman" w:hAnsi="Calibri" w:cs="Calibri"/>
          <w:color w:val="000000"/>
          <w:lang w:eastAsia="nb-NO"/>
        </w:rPr>
        <w:t>.</w:t>
      </w: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 Dersom resultat er eldre enn 12 mnd., må utøver bevise form. </w:t>
      </w:r>
    </w:p>
    <w:p w14:paraId="6B77298B" w14:textId="77777777" w:rsidR="000246D8" w:rsidRPr="003550F1" w:rsidRDefault="000246D8" w:rsidP="00CD6F2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</w:p>
    <w:p w14:paraId="5581A41E" w14:textId="56418BE9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Norge forholder seg til internasjonale A-krav som prinsipp på alle distanser. </w:t>
      </w:r>
      <w:r w:rsidR="00914E50">
        <w:rPr>
          <w:rFonts w:ascii="Calibri" w:eastAsia="Times New Roman" w:hAnsi="Calibri" w:cs="Calibri"/>
          <w:color w:val="000000"/>
          <w:lang w:eastAsia="nb-NO"/>
        </w:rPr>
        <w:t>Kan avvike</w:t>
      </w:r>
      <w:r w:rsidR="004D7E84">
        <w:rPr>
          <w:rFonts w:ascii="Calibri" w:eastAsia="Times New Roman" w:hAnsi="Calibri" w:cs="Calibri"/>
          <w:color w:val="000000"/>
          <w:lang w:eastAsia="nb-NO"/>
        </w:rPr>
        <w:t>s</w:t>
      </w:r>
      <w:r w:rsidR="00914E50">
        <w:rPr>
          <w:rFonts w:ascii="Calibri" w:eastAsia="Times New Roman" w:hAnsi="Calibri" w:cs="Calibri"/>
          <w:color w:val="000000"/>
          <w:lang w:eastAsia="nb-NO"/>
        </w:rPr>
        <w:t xml:space="preserve"> i særskilte tilfeller. </w:t>
      </w:r>
      <w:r w:rsidRPr="0007283E">
        <w:rPr>
          <w:rFonts w:ascii="Calibri" w:eastAsia="Times New Roman" w:hAnsi="Calibri" w:cs="Calibri"/>
          <w:color w:val="000000"/>
          <w:lang w:eastAsia="nb-NO"/>
        </w:rPr>
        <w:br/>
      </w:r>
    </w:p>
    <w:p w14:paraId="6981FF05" w14:textId="25F2520D" w:rsidR="000246D8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>Ved oppnådd resultat tilsvarende minimum nivåene (</w:t>
      </w:r>
      <w:proofErr w:type="spellStart"/>
      <w:r w:rsidRPr="0007283E">
        <w:rPr>
          <w:rFonts w:ascii="Calibri" w:eastAsia="Times New Roman" w:hAnsi="Calibri" w:cs="Calibri"/>
          <w:color w:val="000000"/>
          <w:lang w:eastAsia="nb-NO"/>
        </w:rPr>
        <w:t>IAU</w:t>
      </w:r>
      <w:proofErr w:type="spellEnd"/>
      <w:r w:rsidRPr="0007283E">
        <w:rPr>
          <w:rFonts w:ascii="Calibri" w:eastAsia="Times New Roman" w:hAnsi="Calibri" w:cs="Calibri"/>
          <w:color w:val="000000"/>
          <w:lang w:eastAsia="nb-NO"/>
        </w:rPr>
        <w:t xml:space="preserve"> A-krav) og kvalifiseringskrav, er man med i vurderingen, men ikke automatisk </w:t>
      </w:r>
      <w:r w:rsidR="008948BE">
        <w:rPr>
          <w:rFonts w:ascii="Calibri" w:eastAsia="Times New Roman" w:hAnsi="Calibri" w:cs="Calibri"/>
          <w:color w:val="000000"/>
          <w:lang w:eastAsia="nb-NO"/>
        </w:rPr>
        <w:t>uttatt</w:t>
      </w:r>
      <w:r w:rsidRPr="0007283E">
        <w:rPr>
          <w:rFonts w:ascii="Calibri" w:eastAsia="Times New Roman" w:hAnsi="Calibri" w:cs="Calibri"/>
          <w:color w:val="000000"/>
          <w:lang w:eastAsia="nb-NO"/>
        </w:rPr>
        <w:t>.</w:t>
      </w:r>
    </w:p>
    <w:p w14:paraId="5CF76055" w14:textId="77777777" w:rsidR="00973A54" w:rsidRPr="00973A54" w:rsidRDefault="00973A54" w:rsidP="00973A54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3B2140C7" w14:textId="101C558C" w:rsidR="000246D8" w:rsidRPr="0007283E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07283E">
        <w:rPr>
          <w:rFonts w:ascii="Calibri" w:eastAsia="Times New Roman" w:hAnsi="Calibri" w:cs="Calibri"/>
          <w:color w:val="000000"/>
          <w:lang w:eastAsia="nb-NO"/>
        </w:rPr>
        <w:t>IAUs</w:t>
      </w:r>
      <w:proofErr w:type="spellEnd"/>
      <w:r>
        <w:rPr>
          <w:rStyle w:val="Fotnotereferanse"/>
        </w:rPr>
        <w:t xml:space="preserve"> </w:t>
      </w:r>
      <w:r w:rsidRPr="0007283E">
        <w:rPr>
          <w:rFonts w:ascii="Calibri" w:eastAsia="Times New Roman" w:hAnsi="Calibri" w:cs="Calibri"/>
          <w:color w:val="000000"/>
          <w:lang w:eastAsia="nb-NO"/>
        </w:rPr>
        <w:t xml:space="preserve">øvre grense for antall deltagere – og ultraløpsutvalgets økonomiske forhold vil kunne påvirke troppens størrelse.                                               </w:t>
      </w:r>
    </w:p>
    <w:p w14:paraId="03DEDFF9" w14:textId="77777777" w:rsidR="004A633A" w:rsidRDefault="004A633A" w:rsidP="00CD6F2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6C9DD8A" w14:textId="064AEFD1" w:rsidR="000246D8" w:rsidRPr="004D7E84" w:rsidRDefault="000246D8" w:rsidP="00CD6F2A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83E">
        <w:rPr>
          <w:rFonts w:ascii="Calibri" w:eastAsia="Times New Roman" w:hAnsi="Calibri" w:cs="Calibri"/>
          <w:color w:val="000000"/>
          <w:lang w:eastAsia="nb-NO"/>
        </w:rPr>
        <w:t>For mesterskap som arrangeres utenfor Europa må man forvente at troppen blir mindre enn ved mesterskap i Europa.</w:t>
      </w:r>
    </w:p>
    <w:p w14:paraId="688F10B6" w14:textId="77777777" w:rsidR="004D7E84" w:rsidRPr="004D7E84" w:rsidRDefault="004D7E84" w:rsidP="004D7E84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8E57B16" w14:textId="1545C627" w:rsidR="00CD6F2A" w:rsidRPr="00973A54" w:rsidRDefault="00DC38EE" w:rsidP="00CD6F2A">
      <w:pPr>
        <w:rPr>
          <w:rFonts w:cstheme="minorHAnsi"/>
          <w:b/>
        </w:rPr>
      </w:pPr>
      <w:r w:rsidRPr="00973A54">
        <w:rPr>
          <w:rFonts w:cstheme="minorHAnsi"/>
          <w:b/>
        </w:rPr>
        <w:t>Rammebetingelser:</w:t>
      </w:r>
    </w:p>
    <w:p w14:paraId="20DCC54D" w14:textId="6E5BAEEF" w:rsidR="002013B3" w:rsidRDefault="002013B3" w:rsidP="005040C3">
      <w:pPr>
        <w:pStyle w:val="Listeavsnitt"/>
        <w:numPr>
          <w:ilvl w:val="0"/>
          <w:numId w:val="4"/>
        </w:numPr>
        <w:spacing w:after="0"/>
        <w:ind w:left="714" w:hanging="357"/>
      </w:pPr>
      <w:r>
        <w:t xml:space="preserve">Alle utøvere skal gjøres oppmerksom på at det må forventes å betale en egenandel. Hovedregelen er at størrelsen på egenandeler er de samme som Forbundets. Det vil si </w:t>
      </w:r>
      <w:r w:rsidR="0042674D">
        <w:t xml:space="preserve">7000 kroner </w:t>
      </w:r>
      <w:r>
        <w:t xml:space="preserve">utenfor Europa og </w:t>
      </w:r>
      <w:r w:rsidR="0042674D">
        <w:t xml:space="preserve">3000 kroner </w:t>
      </w:r>
      <w:r>
        <w:t xml:space="preserve">innen Europa. </w:t>
      </w:r>
    </w:p>
    <w:p w14:paraId="0DBCB4DC" w14:textId="77777777" w:rsidR="005040C3" w:rsidRPr="005040C3" w:rsidRDefault="005040C3" w:rsidP="005040C3">
      <w:pPr>
        <w:spacing w:after="0"/>
        <w:ind w:left="357"/>
        <w:rPr>
          <w:sz w:val="16"/>
          <w:szCs w:val="16"/>
        </w:rPr>
      </w:pPr>
    </w:p>
    <w:p w14:paraId="5089E095" w14:textId="77777777" w:rsidR="002013B3" w:rsidRDefault="002013B3" w:rsidP="005040C3">
      <w:pPr>
        <w:pStyle w:val="Listeavsnitt"/>
        <w:numPr>
          <w:ilvl w:val="0"/>
          <w:numId w:val="4"/>
        </w:numPr>
        <w:spacing w:after="0"/>
      </w:pPr>
      <w:r>
        <w:t xml:space="preserve">Større egenandeler kan avtales med utøverne, i situasjoner der alternativet er ingen deltakelse. </w:t>
      </w:r>
    </w:p>
    <w:p w14:paraId="372F0377" w14:textId="77777777" w:rsidR="005040C3" w:rsidRPr="005040C3" w:rsidRDefault="005040C3" w:rsidP="005040C3">
      <w:pPr>
        <w:pStyle w:val="Listeavsnitt"/>
        <w:rPr>
          <w:sz w:val="16"/>
          <w:szCs w:val="16"/>
        </w:rPr>
      </w:pPr>
    </w:p>
    <w:p w14:paraId="1797AAAC" w14:textId="49AA71A2" w:rsidR="00DC38EE" w:rsidRDefault="00DC38EE" w:rsidP="005040C3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>Utgifter til støtteapparatet er også en del av totalkostnaden som påvirker egenandelens størrelse.</w:t>
      </w:r>
    </w:p>
    <w:p w14:paraId="3B5F073D" w14:textId="77777777" w:rsidR="005040C3" w:rsidRPr="005040C3" w:rsidRDefault="005040C3" w:rsidP="005040C3">
      <w:pPr>
        <w:pStyle w:val="Listeavsnitt"/>
        <w:rPr>
          <w:rFonts w:cstheme="minorHAnsi"/>
          <w:sz w:val="16"/>
          <w:szCs w:val="16"/>
        </w:rPr>
      </w:pPr>
    </w:p>
    <w:p w14:paraId="59AC3D08" w14:textId="62A30417" w:rsidR="005040C3" w:rsidRDefault="00DC38EE" w:rsidP="0029492E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040C3">
        <w:rPr>
          <w:rFonts w:cstheme="minorHAnsi"/>
        </w:rPr>
        <w:t xml:space="preserve">Løpere </w:t>
      </w:r>
      <w:r w:rsidR="00EC5399">
        <w:rPr>
          <w:rFonts w:cstheme="minorHAnsi"/>
        </w:rPr>
        <w:t xml:space="preserve">som er tatt ut </w:t>
      </w:r>
      <w:r w:rsidR="0015708A">
        <w:rPr>
          <w:rFonts w:cstheme="minorHAnsi"/>
        </w:rPr>
        <w:t>til</w:t>
      </w:r>
      <w:r w:rsidR="00EC5399">
        <w:rPr>
          <w:rFonts w:cstheme="minorHAnsi"/>
        </w:rPr>
        <w:t xml:space="preserve"> </w:t>
      </w:r>
      <w:r w:rsidR="0015708A">
        <w:rPr>
          <w:rFonts w:cstheme="minorHAnsi"/>
        </w:rPr>
        <w:t>mesterskap</w:t>
      </w:r>
      <w:r w:rsidRPr="005040C3">
        <w:rPr>
          <w:rFonts w:cstheme="minorHAnsi"/>
        </w:rPr>
        <w:t xml:space="preserve"> og som er varslet om dette, må holde ultraløpsutvalget orientert om alle skader. Ved unnlatelse av å melde inn skader som i neste omgang forårsaker unødige kostnader vil løperen bli bedt om å dekke disse selv. Det forventes at løpere som er tatt ut til mesterskap avstår fra lange konkurranser den nærmeste tiden før mesterskapet (</w:t>
      </w:r>
      <w:proofErr w:type="spellStart"/>
      <w:r w:rsidRPr="005040C3">
        <w:rPr>
          <w:rFonts w:cstheme="minorHAnsi"/>
        </w:rPr>
        <w:t>jmf</w:t>
      </w:r>
      <w:proofErr w:type="spellEnd"/>
      <w:r w:rsidRPr="005040C3">
        <w:rPr>
          <w:rFonts w:cstheme="minorHAnsi"/>
        </w:rPr>
        <w:t>. profesjonalitet). Det må være en dialog mellom løper og utvalg rundt disse punktene.</w:t>
      </w:r>
    </w:p>
    <w:p w14:paraId="3FAE3299" w14:textId="77777777" w:rsidR="005040C3" w:rsidRPr="005040C3" w:rsidRDefault="005040C3" w:rsidP="005040C3">
      <w:pPr>
        <w:pStyle w:val="Listeavsnitt"/>
        <w:rPr>
          <w:rFonts w:cstheme="minorHAnsi"/>
          <w:sz w:val="16"/>
          <w:szCs w:val="16"/>
        </w:rPr>
      </w:pPr>
    </w:p>
    <w:p w14:paraId="61CE59DA" w14:textId="4C364970" w:rsidR="00C91B75" w:rsidRDefault="00DC38EE" w:rsidP="0029492E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040C3">
        <w:rPr>
          <w:rFonts w:cstheme="minorHAnsi"/>
        </w:rPr>
        <w:t>For å representere Norge i internasjonale mesterskap må den som tas ut være medlem i en norsk friidrettsklubb tilsluttet NFIF og ha tegnet helårslisens. I tillegg må utøver ha gjennomført e-læringskurset «Ren utøver» i regi Antidoping Norge.</w:t>
      </w:r>
    </w:p>
    <w:p w14:paraId="5C2C5E76" w14:textId="77777777" w:rsidR="005040C3" w:rsidRPr="005040C3" w:rsidRDefault="005040C3" w:rsidP="005040C3">
      <w:pPr>
        <w:pStyle w:val="Listeavsnitt"/>
        <w:rPr>
          <w:rFonts w:cstheme="minorHAnsi"/>
          <w:sz w:val="16"/>
          <w:szCs w:val="16"/>
        </w:rPr>
      </w:pPr>
    </w:p>
    <w:p w14:paraId="4459F83B" w14:textId="77777777" w:rsidR="00C91B75" w:rsidRDefault="00C91B75" w:rsidP="005040C3">
      <w:pPr>
        <w:pStyle w:val="Listeavsnitt"/>
        <w:numPr>
          <w:ilvl w:val="0"/>
          <w:numId w:val="4"/>
        </w:numPr>
        <w:spacing w:after="0"/>
      </w:pPr>
      <w:r>
        <w:t xml:space="preserve">Utøvere som har gitt foreløpig eller endelig ja til å delta i mesterskap, forplikter seg til å lese, og sette seg inn i, informasjonen de mottar om mesterskapet. Når de blir bedt om et svar innen en gitt frist skal fristene overholdes. </w:t>
      </w:r>
    </w:p>
    <w:p w14:paraId="77B44DE5" w14:textId="77777777" w:rsidR="00CE57B8" w:rsidRDefault="00CE57B8" w:rsidP="00CE57B8">
      <w:pPr>
        <w:pStyle w:val="Listeavsnitt"/>
      </w:pPr>
    </w:p>
    <w:p w14:paraId="1261D676" w14:textId="77777777" w:rsidR="00CE57B8" w:rsidRDefault="00CE57B8" w:rsidP="00CE57B8">
      <w:pPr>
        <w:pStyle w:val="Listeavsnitt"/>
        <w:numPr>
          <w:ilvl w:val="0"/>
          <w:numId w:val="4"/>
        </w:numPr>
        <w:spacing w:after="0"/>
      </w:pPr>
      <w:r>
        <w:t>Ren Utøver og I Run Clean må være tatt før uttaksdato.</w:t>
      </w:r>
    </w:p>
    <w:p w14:paraId="01DC339A" w14:textId="4E6D1CF8" w:rsidR="00CE57B8" w:rsidRDefault="00CE57B8" w:rsidP="00CE57B8">
      <w:pPr>
        <w:pStyle w:val="Listeavsnitt"/>
        <w:numPr>
          <w:ilvl w:val="0"/>
          <w:numId w:val="4"/>
        </w:numPr>
        <w:spacing w:after="0"/>
      </w:pPr>
      <w:r>
        <w:t>Helseattest/helsesertifikat må være gyldig før uttak.</w:t>
      </w:r>
    </w:p>
    <w:p w14:paraId="01CC7FA7" w14:textId="66EB093D" w:rsidR="00DC38EE" w:rsidRPr="00973A54" w:rsidRDefault="00DC38EE" w:rsidP="005040C3">
      <w:pPr>
        <w:pStyle w:val="Listeavsnitt"/>
        <w:spacing w:after="0" w:line="240" w:lineRule="auto"/>
        <w:rPr>
          <w:rFonts w:cstheme="minorHAnsi"/>
        </w:rPr>
      </w:pPr>
      <w:r w:rsidRPr="00973A54">
        <w:rPr>
          <w:rFonts w:cstheme="minorHAnsi"/>
        </w:rPr>
        <w:t xml:space="preserve"> </w:t>
      </w:r>
    </w:p>
    <w:p w14:paraId="4A8AD125" w14:textId="77777777" w:rsidR="00A942C6" w:rsidRPr="00973A54" w:rsidRDefault="00A942C6" w:rsidP="00CD6F2A">
      <w:pPr>
        <w:spacing w:after="0" w:line="360" w:lineRule="auto"/>
        <w:rPr>
          <w:rFonts w:cstheme="minorHAnsi"/>
        </w:rPr>
      </w:pPr>
    </w:p>
    <w:sectPr w:rsidR="00A942C6" w:rsidRPr="00973A54" w:rsidSect="00140DF9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38FA" w14:textId="77777777" w:rsidR="00140DF9" w:rsidRDefault="00140DF9" w:rsidP="00F53D52">
      <w:pPr>
        <w:spacing w:after="0" w:line="240" w:lineRule="auto"/>
      </w:pPr>
      <w:r>
        <w:separator/>
      </w:r>
    </w:p>
  </w:endnote>
  <w:endnote w:type="continuationSeparator" w:id="0">
    <w:p w14:paraId="00D344CF" w14:textId="77777777" w:rsidR="00140DF9" w:rsidRDefault="00140DF9" w:rsidP="00F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B694" w14:textId="77777777" w:rsidR="00140DF9" w:rsidRDefault="00140DF9" w:rsidP="00F53D52">
      <w:pPr>
        <w:spacing w:after="0" w:line="240" w:lineRule="auto"/>
      </w:pPr>
      <w:r>
        <w:separator/>
      </w:r>
    </w:p>
  </w:footnote>
  <w:footnote w:type="continuationSeparator" w:id="0">
    <w:p w14:paraId="5824CCD0" w14:textId="77777777" w:rsidR="00140DF9" w:rsidRDefault="00140DF9" w:rsidP="00F53D52">
      <w:pPr>
        <w:spacing w:after="0" w:line="240" w:lineRule="auto"/>
      </w:pPr>
      <w:r>
        <w:continuationSeparator/>
      </w:r>
    </w:p>
  </w:footnote>
  <w:footnote w:id="1">
    <w:p w14:paraId="457FC355" w14:textId="77777777" w:rsidR="005040C3" w:rsidRDefault="005040C3" w:rsidP="005040C3">
      <w:pPr>
        <w:pStyle w:val="Fotnotetekst"/>
        <w:rPr>
          <w:rStyle w:val="Hyperkobling"/>
          <w:lang w:val="en-US"/>
        </w:rPr>
      </w:pPr>
      <w:r>
        <w:rPr>
          <w:rStyle w:val="Fotnotereferanse"/>
        </w:rPr>
        <w:footnoteRef/>
      </w:r>
      <w:r w:rsidRPr="005040C3">
        <w:rPr>
          <w:lang w:val="en-US"/>
        </w:rPr>
        <w:t xml:space="preserve"> </w:t>
      </w:r>
      <w:r w:rsidRPr="00F53D52">
        <w:rPr>
          <w:lang w:val="en-US"/>
        </w:rPr>
        <w:t xml:space="preserve">International association of ultrarunners </w:t>
      </w:r>
      <w:hyperlink r:id="rId1" w:history="1">
        <w:r w:rsidRPr="00F53D52">
          <w:rPr>
            <w:rStyle w:val="Hyperkobling"/>
            <w:lang w:val="en-US"/>
          </w:rPr>
          <w:t>Home - IAU - International Association of Ultrarunners (iau-ultramarathon.org)</w:t>
        </w:r>
      </w:hyperlink>
    </w:p>
    <w:p w14:paraId="65204C31" w14:textId="51756FE4" w:rsidR="005040C3" w:rsidRPr="005040C3" w:rsidRDefault="005040C3">
      <w:pPr>
        <w:pStyle w:val="Fot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32F4"/>
    <w:multiLevelType w:val="hybridMultilevel"/>
    <w:tmpl w:val="D61A3DF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506"/>
    <w:multiLevelType w:val="hybridMultilevel"/>
    <w:tmpl w:val="7BD88E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38974">
    <w:abstractNumId w:val="2"/>
  </w:num>
  <w:num w:numId="2" w16cid:durableId="1378046943">
    <w:abstractNumId w:val="2"/>
  </w:num>
  <w:num w:numId="3" w16cid:durableId="443043392">
    <w:abstractNumId w:val="1"/>
  </w:num>
  <w:num w:numId="4" w16cid:durableId="7079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5"/>
    <w:rsid w:val="00005110"/>
    <w:rsid w:val="000246D8"/>
    <w:rsid w:val="00025961"/>
    <w:rsid w:val="00034EE7"/>
    <w:rsid w:val="00042594"/>
    <w:rsid w:val="0007283E"/>
    <w:rsid w:val="000A55ED"/>
    <w:rsid w:val="000D3EF5"/>
    <w:rsid w:val="0011125A"/>
    <w:rsid w:val="0012125B"/>
    <w:rsid w:val="00140DF9"/>
    <w:rsid w:val="0015708A"/>
    <w:rsid w:val="001C5125"/>
    <w:rsid w:val="001E7CB5"/>
    <w:rsid w:val="002013B3"/>
    <w:rsid w:val="00225B63"/>
    <w:rsid w:val="00240ED3"/>
    <w:rsid w:val="002D5C32"/>
    <w:rsid w:val="003550F1"/>
    <w:rsid w:val="00361B15"/>
    <w:rsid w:val="00364E35"/>
    <w:rsid w:val="003A2BA0"/>
    <w:rsid w:val="003B5A27"/>
    <w:rsid w:val="003B72AB"/>
    <w:rsid w:val="0042674D"/>
    <w:rsid w:val="004A633A"/>
    <w:rsid w:val="004B712A"/>
    <w:rsid w:val="004D7E84"/>
    <w:rsid w:val="004E59A2"/>
    <w:rsid w:val="005040C3"/>
    <w:rsid w:val="00514B5D"/>
    <w:rsid w:val="005D0B11"/>
    <w:rsid w:val="00613B36"/>
    <w:rsid w:val="0062340C"/>
    <w:rsid w:val="00647879"/>
    <w:rsid w:val="00647BE6"/>
    <w:rsid w:val="006667E8"/>
    <w:rsid w:val="00693285"/>
    <w:rsid w:val="006E250F"/>
    <w:rsid w:val="007326A5"/>
    <w:rsid w:val="007501BC"/>
    <w:rsid w:val="00790371"/>
    <w:rsid w:val="007F59B4"/>
    <w:rsid w:val="00810078"/>
    <w:rsid w:val="00816BDF"/>
    <w:rsid w:val="0085674A"/>
    <w:rsid w:val="008948BE"/>
    <w:rsid w:val="008A6C99"/>
    <w:rsid w:val="00914E50"/>
    <w:rsid w:val="00914F5E"/>
    <w:rsid w:val="00926DC5"/>
    <w:rsid w:val="00935144"/>
    <w:rsid w:val="0094088F"/>
    <w:rsid w:val="0095419C"/>
    <w:rsid w:val="009548BC"/>
    <w:rsid w:val="00964EF8"/>
    <w:rsid w:val="00973A54"/>
    <w:rsid w:val="00993CAA"/>
    <w:rsid w:val="009E3941"/>
    <w:rsid w:val="00A20356"/>
    <w:rsid w:val="00A336B1"/>
    <w:rsid w:val="00A942C6"/>
    <w:rsid w:val="00AE6B3A"/>
    <w:rsid w:val="00AF5544"/>
    <w:rsid w:val="00B54B96"/>
    <w:rsid w:val="00B60CEF"/>
    <w:rsid w:val="00B817C5"/>
    <w:rsid w:val="00C0309D"/>
    <w:rsid w:val="00C82335"/>
    <w:rsid w:val="00C91B75"/>
    <w:rsid w:val="00CB1A79"/>
    <w:rsid w:val="00CD4BD1"/>
    <w:rsid w:val="00CD6F2A"/>
    <w:rsid w:val="00CE57B8"/>
    <w:rsid w:val="00D0765C"/>
    <w:rsid w:val="00D134DC"/>
    <w:rsid w:val="00D164FD"/>
    <w:rsid w:val="00D4040F"/>
    <w:rsid w:val="00D51A20"/>
    <w:rsid w:val="00D74656"/>
    <w:rsid w:val="00D942AE"/>
    <w:rsid w:val="00DC38EE"/>
    <w:rsid w:val="00DF44B8"/>
    <w:rsid w:val="00DF4FB2"/>
    <w:rsid w:val="00E23E3F"/>
    <w:rsid w:val="00E6007B"/>
    <w:rsid w:val="00E7084B"/>
    <w:rsid w:val="00EC5399"/>
    <w:rsid w:val="00ED3247"/>
    <w:rsid w:val="00F148B1"/>
    <w:rsid w:val="00F371A7"/>
    <w:rsid w:val="00F51FD3"/>
    <w:rsid w:val="00F53D52"/>
    <w:rsid w:val="00F55D13"/>
    <w:rsid w:val="00F8351E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154A"/>
  <w15:chartTrackingRefBased/>
  <w15:docId w15:val="{A216CD52-CC70-4506-9500-16ECAA07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328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53D5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53D5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53D52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F53D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7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au-ultramarathon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Bjerknes</dc:creator>
  <cp:keywords/>
  <dc:description/>
  <cp:lastModifiedBy>Olsen, Morten</cp:lastModifiedBy>
  <cp:revision>2</cp:revision>
  <dcterms:created xsi:type="dcterms:W3CDTF">2024-02-09T05:52:00Z</dcterms:created>
  <dcterms:modified xsi:type="dcterms:W3CDTF">2024-02-09T05:52:00Z</dcterms:modified>
</cp:coreProperties>
</file>